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94" w:rsidRDefault="00FB6A94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 w:rsidRPr="00B55903">
        <w:rPr>
          <w:noProof/>
          <w:sz w:val="56"/>
          <w:szCs w:val="5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425.75pt;margin-top:20.4pt;width:71.6pt;height:71.6pt;z-index:11">
            <v:imagedata r:id="rId4" o:title="logo faf 2020"/>
          </v:shape>
        </w:pict>
      </w:r>
      <w:r w:rsidRPr="00B55903">
        <w:rPr>
          <w:noProof/>
          <w:sz w:val="56"/>
          <w:szCs w:val="56"/>
          <w:lang w:eastAsia="fr-FR"/>
        </w:rPr>
        <w:pict>
          <v:shape id="_x0000_s1063" type="#_x0000_t75" style="position:absolute;left:0;text-align:left;margin-left:-33.95pt;margin-top:32.2pt;width:52.8pt;height:63.25pt;z-index:10">
            <v:imagedata r:id="rId5" o:title="sigle LRFB"/>
          </v:shape>
        </w:pict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الإتحاد الجزائري لكرة القدم</w:t>
      </w:r>
    </w:p>
    <w:p w:rsidR="00FB6A94" w:rsidRPr="00802804" w:rsidRDefault="00FB6A94" w:rsidP="00FB6A94">
      <w:pPr>
        <w:jc w:val="center"/>
        <w:rPr>
          <w:rFonts w:ascii="Cambria" w:hAnsi="Cambria" w:cs="Arial"/>
          <w:b/>
          <w:bCs/>
          <w:color w:val="00863D"/>
          <w:sz w:val="32"/>
          <w:szCs w:val="32"/>
          <w:u w:val="single"/>
        </w:rPr>
      </w:pPr>
      <w:r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FEDERATION ALGERIENNE DE FOOTBALL</w:t>
      </w:r>
    </w:p>
    <w:p w:rsidR="00FB6A94" w:rsidRPr="00B55903" w:rsidRDefault="00FB6A94" w:rsidP="00FB6A94">
      <w:pPr>
        <w:jc w:val="center"/>
        <w:rPr>
          <w:rFonts w:ascii="Traditional Arabic" w:hAnsi="Traditional Arabic" w:cs="Traditional Arabic" w:hint="cs"/>
          <w:b/>
          <w:bCs/>
          <w:color w:val="008000"/>
          <w:sz w:val="72"/>
          <w:szCs w:val="72"/>
          <w:u w:val="single"/>
          <w:rtl/>
        </w:rPr>
      </w:pPr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 xml:space="preserve">الرابطة </w:t>
      </w:r>
      <w:proofErr w:type="spellStart"/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الجهوية</w:t>
      </w:r>
      <w:proofErr w:type="spellEnd"/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 xml:space="preserve"> لكرة القدم </w:t>
      </w:r>
      <w:proofErr w:type="spellStart"/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باتنة</w:t>
      </w:r>
      <w:proofErr w:type="spellEnd"/>
    </w:p>
    <w:p w:rsidR="00FB6A94" w:rsidRPr="008E4A07" w:rsidRDefault="00FB6A94" w:rsidP="00FB6A94">
      <w:pPr>
        <w:jc w:val="center"/>
        <w:rPr>
          <w:rFonts w:ascii="Traditional Arabic" w:hAnsi="Traditional Arabic" w:cs="Traditional Arabic" w:hint="cs"/>
          <w:b/>
          <w:bCs/>
          <w:color w:val="008000"/>
          <w:sz w:val="6"/>
          <w:szCs w:val="6"/>
          <w:u w:val="single"/>
          <w:rtl/>
        </w:rPr>
      </w:pPr>
    </w:p>
    <w:p w:rsidR="00FB6A94" w:rsidRPr="00B55903" w:rsidRDefault="00FB6A94" w:rsidP="00FB6A94">
      <w:pPr>
        <w:bidi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LIGUE REGIONALE DE FOOTBALL – BATNA</w:t>
      </w:r>
    </w:p>
    <w:p w:rsidR="00DA516C" w:rsidRPr="002471DD" w:rsidRDefault="00DA516C" w:rsidP="003D6FE9">
      <w:pPr>
        <w:bidi w:val="0"/>
        <w:rPr>
          <w:rFonts w:ascii="Advance" w:hAnsi="Advance" w:cs="Simplified Arabic"/>
          <w:b/>
          <w:bCs/>
          <w:spacing w:val="20"/>
          <w:sz w:val="18"/>
          <w:szCs w:val="18"/>
        </w:rPr>
      </w:pPr>
    </w:p>
    <w:p w:rsidR="00DA516C" w:rsidRPr="002471DD" w:rsidRDefault="00DA516C" w:rsidP="003D6FE9">
      <w:pPr>
        <w:bidi w:val="0"/>
        <w:jc w:val="center"/>
        <w:rPr>
          <w:rFonts w:ascii="Bauhaus 93" w:hAnsi="Bauhaus 93"/>
          <w:color w:val="002060"/>
          <w:sz w:val="56"/>
          <w:szCs w:val="56"/>
          <w:u w:val="single"/>
        </w:rPr>
      </w:pPr>
      <w:r w:rsidRPr="002471DD">
        <w:rPr>
          <w:rFonts w:ascii="Bauhaus 93" w:hAnsi="Bauhaus 93"/>
          <w:color w:val="002060"/>
          <w:sz w:val="56"/>
          <w:szCs w:val="56"/>
          <w:u w:val="single"/>
        </w:rPr>
        <w:t>ECLAIRCISSEMENT</w:t>
      </w:r>
    </w:p>
    <w:p w:rsidR="00DA516C" w:rsidRPr="002471DD" w:rsidRDefault="00DA516C" w:rsidP="002471DD">
      <w:pPr>
        <w:bidi w:val="0"/>
        <w:jc w:val="center"/>
        <w:rPr>
          <w:rFonts w:ascii="Bauhaus 93" w:hAnsi="Bauhaus 93"/>
          <w:color w:val="002060"/>
          <w:sz w:val="36"/>
          <w:szCs w:val="36"/>
          <w:u w:val="single"/>
          <w:rtl/>
        </w:rPr>
      </w:pPr>
    </w:p>
    <w:p w:rsidR="00DA516C" w:rsidRPr="002471DD" w:rsidRDefault="00DA516C" w:rsidP="003D6FE9">
      <w:pPr>
        <w:bidi w:val="0"/>
        <w:jc w:val="center"/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</w:pPr>
      <w:r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>ETAPES A SUIVRE</w:t>
      </w:r>
      <w:r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br/>
      </w:r>
      <w:r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 xml:space="preserve"> POUR REMPLIR LE DOSSIER MEDICAL P.C.M.A </w:t>
      </w:r>
    </w:p>
    <w:p w:rsidR="00DA516C" w:rsidRPr="002471DD" w:rsidRDefault="00DA516C" w:rsidP="00342455">
      <w:pPr>
        <w:bidi w:val="0"/>
        <w:jc w:val="center"/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</w:pPr>
      <w:r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>SAISON SPORTIVE</w:t>
      </w:r>
      <w:r w:rsidRPr="002471DD">
        <w:rPr>
          <w:rFonts w:ascii="Cambria" w:hAnsi="Cambria" w:cs="Simplified Arabic"/>
          <w:b/>
          <w:bCs/>
          <w:spacing w:val="20"/>
          <w:sz w:val="32"/>
          <w:szCs w:val="32"/>
        </w:rPr>
        <w:t xml:space="preserve"> : </w:t>
      </w:r>
      <w:r w:rsidR="00342455">
        <w:rPr>
          <w:rFonts w:ascii="Cambria" w:hAnsi="Cambria" w:cs="Simplified Arabic"/>
          <w:b/>
          <w:bCs/>
          <w:spacing w:val="20"/>
          <w:sz w:val="32"/>
          <w:szCs w:val="32"/>
        </w:rPr>
        <w:t>2021</w:t>
      </w:r>
      <w:r w:rsidRPr="002471DD">
        <w:rPr>
          <w:rFonts w:ascii="Cambria" w:hAnsi="Cambria" w:cs="Simplified Arabic"/>
          <w:b/>
          <w:bCs/>
          <w:spacing w:val="20"/>
          <w:sz w:val="32"/>
          <w:szCs w:val="32"/>
        </w:rPr>
        <w:t xml:space="preserve"> - 20</w:t>
      </w:r>
      <w:r w:rsidR="00342455">
        <w:rPr>
          <w:rFonts w:ascii="Cambria" w:hAnsi="Cambria" w:cs="Simplified Arabic"/>
          <w:b/>
          <w:bCs/>
          <w:spacing w:val="20"/>
          <w:sz w:val="32"/>
          <w:szCs w:val="32"/>
        </w:rPr>
        <w:t>22</w:t>
      </w:r>
    </w:p>
    <w:p w:rsidR="00DA516C" w:rsidRDefault="00DA516C" w:rsidP="003D6FE9">
      <w:pPr>
        <w:bidi w:val="0"/>
        <w:rPr>
          <w:rFonts w:ascii="Cambria" w:hAnsi="Cambria" w:cs="Simplified Arabic"/>
          <w:b/>
          <w:bCs/>
          <w:spacing w:val="20"/>
          <w:u w:val="single"/>
        </w:rPr>
      </w:pPr>
    </w:p>
    <w:p w:rsidR="00DA516C" w:rsidRPr="002471DD" w:rsidRDefault="00DA516C" w:rsidP="001440E4">
      <w:pPr>
        <w:bidi w:val="0"/>
        <w:spacing w:line="360" w:lineRule="auto"/>
        <w:rPr>
          <w:rFonts w:ascii="Cambria" w:hAnsi="Cambria" w:cs="Simplified Arabic"/>
          <w:b/>
          <w:bCs/>
          <w:spacing w:val="20"/>
          <w:sz w:val="18"/>
          <w:szCs w:val="18"/>
          <w:u w:val="single"/>
        </w:rPr>
      </w:pPr>
    </w:p>
    <w:p w:rsidR="00DA516C" w:rsidRPr="0005161E" w:rsidRDefault="00D11D2E" w:rsidP="001440E4">
      <w:pPr>
        <w:bidi w:val="0"/>
        <w:spacing w:line="360" w:lineRule="auto"/>
        <w:rPr>
          <w:rtl/>
        </w:rPr>
      </w:pPr>
      <w:r>
        <w:rPr>
          <w:noProof/>
          <w:rtl/>
          <w:lang w:eastAsia="fr-FR" w:bidi="ar-SA"/>
        </w:rPr>
        <w:pict>
          <v:group id="Groupe 10" o:spid="_x0000_s1028" style="position:absolute;margin-left:-23.35pt;margin-top:11.75pt;width:497.8pt;height:37.45pt;z-index:1" coordsize="63225,476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top:437;width:10356;height:3550;visibility:visible" adj="18000" strokecolor="#4f81bd" strokeweight="2pt">
              <v:textbox>
                <w:txbxContent>
                  <w:p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01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786;top:48;width:21443;height:4712;visibility:visible" strokeweight="2pt">
              <v:textbox>
                <w:txbxContent>
                  <w:p w:rsidR="00DA516C" w:rsidRPr="003D4F4E" w:rsidRDefault="00DA516C" w:rsidP="003D6FE9">
                    <w:pPr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 1-2-3-4</w:t>
                    </w:r>
                  </w:p>
                  <w:p w:rsidR="00DA516C" w:rsidRPr="003D4F4E" w:rsidRDefault="00DA516C" w:rsidP="003D6FE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1-2-3 </w:t>
                    </w:r>
                  </w:p>
                </w:txbxContent>
              </v:textbox>
            </v:shape>
            <v:shape id="_x0000_s1031" type="#_x0000_t202" style="position:absolute;left:40321;width:22904;height:4711;visibility:visible" strokeweight="2pt">
              <v:textbox>
                <w:txbxContent>
                  <w:p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(Généraliste)</w:t>
                    </w:r>
                  </w:p>
                </w:txbxContent>
              </v:textbox>
            </v:shape>
            <v:line id="Connecteur droit 7" o:spid="_x0000_s1032" style="position:absolute;visibility:visible" from="10359,2286" to="14789,2286" o:connectortype="straight">
              <v:stroke endarrow="block"/>
            </v:line>
            <v:line id="Connecteur droit 9" o:spid="_x0000_s1033" style="position:absolute;visibility:visible" from="36235,2286" to="40326,2286" o:connectortype="straight">
              <v:stroke endarrow="block"/>
            </v:line>
          </v:group>
        </w:pict>
      </w:r>
    </w:p>
    <w:p w:rsidR="00DA516C" w:rsidRPr="0005161E" w:rsidRDefault="00DA516C" w:rsidP="001440E4">
      <w:pPr>
        <w:bidi w:val="0"/>
        <w:spacing w:line="360" w:lineRule="auto"/>
        <w:rPr>
          <w:sz w:val="16"/>
          <w:szCs w:val="16"/>
          <w:rtl/>
        </w:rPr>
      </w:pPr>
    </w:p>
    <w:p w:rsidR="00DA516C" w:rsidRPr="0005161E" w:rsidRDefault="00DA516C" w:rsidP="001440E4">
      <w:pPr>
        <w:bidi w:val="0"/>
        <w:spacing w:line="360" w:lineRule="auto"/>
        <w:jc w:val="center"/>
        <w:rPr>
          <w:rtl/>
        </w:rPr>
      </w:pPr>
    </w:p>
    <w:p w:rsidR="00DA516C" w:rsidRPr="0005161E" w:rsidRDefault="00DA516C" w:rsidP="001440E4">
      <w:pPr>
        <w:bidi w:val="0"/>
        <w:spacing w:line="360" w:lineRule="auto"/>
        <w:rPr>
          <w:rFonts w:ascii="Advance" w:hAnsi="Advance"/>
          <w:b/>
          <w:bCs/>
          <w:sz w:val="16"/>
          <w:szCs w:val="16"/>
        </w:rPr>
      </w:pPr>
      <w:r w:rsidRPr="0005161E">
        <w:rPr>
          <w:rFonts w:ascii="Calibri" w:hAnsi="Calibri" w:cs="Calibri"/>
          <w:sz w:val="28"/>
          <w:szCs w:val="28"/>
        </w:rPr>
        <w:tab/>
      </w:r>
    </w:p>
    <w:p w:rsidR="00DA516C" w:rsidRPr="00B0459D" w:rsidRDefault="00DA516C" w:rsidP="001440E4">
      <w:pPr>
        <w:bidi w:val="0"/>
        <w:spacing w:line="360" w:lineRule="auto"/>
        <w:ind w:right="-567"/>
        <w:rPr>
          <w:rFonts w:ascii="Calibri" w:hAnsi="Calibri" w:cs="Calibri"/>
          <w:bCs/>
          <w:sz w:val="16"/>
          <w:szCs w:val="16"/>
        </w:rPr>
      </w:pPr>
    </w:p>
    <w:p w:rsidR="00DA516C" w:rsidRDefault="00D11D2E" w:rsidP="001440E4">
      <w:pPr>
        <w:bidi w:val="0"/>
        <w:spacing w:line="360" w:lineRule="auto"/>
        <w:ind w:right="-567"/>
      </w:pPr>
      <w:r>
        <w:rPr>
          <w:noProof/>
          <w:lang w:eastAsia="fr-FR" w:bidi="ar-SA"/>
        </w:rPr>
        <w:pict>
          <v:group id="Groupe 11" o:spid="_x0000_s1034" style="position:absolute;margin-left:-24.25pt;margin-top:4.75pt;width:497.8pt;height:37.45pt;z-index:2" coordsize="63225,4760">
            <v:shape id="_x0000_s1035" type="#_x0000_t65" style="position:absolute;top:437;width:10356;height:3550;visibility:visible" adj="18000" strokecolor="#4f81bd" strokeweight="2pt">
              <v:textbox>
                <w:txbxContent>
                  <w:p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02</w:t>
                    </w:r>
                  </w:p>
                </w:txbxContent>
              </v:textbox>
            </v:shape>
            <v:shape id="_x0000_s1036" type="#_x0000_t202" style="position:absolute;left:14786;top:48;width:21443;height:4712;visibility:visible" strokeweight="2pt">
              <v:textbox>
                <w:txbxContent>
                  <w:p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 5-6</w:t>
                    </w:r>
                  </w:p>
                  <w:p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4-5 </w:t>
                    </w:r>
                  </w:p>
                </w:txbxContent>
              </v:textbox>
            </v:shape>
            <v:shape id="_x0000_s1037" type="#_x0000_t202" style="position:absolute;left:40321;width:22904;height:4711;visibility:visible" strokeweight="2pt">
              <v:textbox>
                <w:txbxContent>
                  <w:p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Cardiologue</w:t>
                    </w:r>
                  </w:p>
                </w:txbxContent>
              </v:textbox>
            </v:shape>
            <v:line id="Connecteur droit 15" o:spid="_x0000_s1038" style="position:absolute;visibility:visible" from="10359,2286" to="14789,2286" o:connectortype="straight">
              <v:stroke endarrow="block"/>
            </v:line>
            <v:line id="Connecteur droit 16" o:spid="_x0000_s1039" style="position:absolute;visibility:visible" from="36235,2286" to="40326,2286" o:connectortype="straight">
              <v:stroke endarrow="block"/>
            </v:line>
          </v:group>
        </w:pict>
      </w:r>
    </w:p>
    <w:p w:rsidR="00DA516C" w:rsidRDefault="00D11D2E" w:rsidP="001440E4">
      <w:pPr>
        <w:spacing w:line="360" w:lineRule="auto"/>
      </w:pPr>
      <w:r>
        <w:rPr>
          <w:noProof/>
          <w:lang w:eastAsia="fr-FR" w:bidi="ar-SA"/>
        </w:rPr>
        <w:pict>
          <v:shape id="Zone de texte 2" o:spid="_x0000_s1040" type="#_x0000_t202" style="position:absolute;left:0;text-align:left;margin-left:308.8pt;margin-top:14.95pt;width:142.05pt;height:110.55pt;z-index:9;visibility:visible" strokeweight=".25pt">
            <v:stroke dashstyle="3 1"/>
            <v:textbox style="mso-fit-shape-to-text:t">
              <w:txbxContent>
                <w:p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:rsidR="00DA516C" w:rsidRPr="00B0459D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22"/>
          <w:szCs w:val="22"/>
        </w:rPr>
      </w:pPr>
    </w:p>
    <w:p w:rsidR="00DA516C" w:rsidRDefault="00D11D2E" w:rsidP="001440E4">
      <w:pPr>
        <w:bidi w:val="0"/>
        <w:spacing w:line="360" w:lineRule="auto"/>
      </w:pPr>
      <w:r>
        <w:rPr>
          <w:noProof/>
          <w:lang w:eastAsia="fr-FR" w:bidi="ar-SA"/>
        </w:rPr>
        <w:pict>
          <v:group id="Groupe 17" o:spid="_x0000_s1041" style="position:absolute;margin-left:-24.3pt;margin-top:4.95pt;width:497.8pt;height:37.45pt;z-index:3" coordsize="63225,4760">
            <v:shape id="_x0000_s1042" type="#_x0000_t65" style="position:absolute;top:437;width:10356;height:3550;visibility:visible" adj="18000" strokecolor="#4f81bd" strokeweight="2pt">
              <v:textbox>
                <w:txbxContent>
                  <w:p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03</w:t>
                    </w:r>
                  </w:p>
                </w:txbxContent>
              </v:textbox>
            </v:shape>
            <v:shape id="_x0000_s1043" type="#_x0000_t202" style="position:absolute;left:14786;top:48;width:21443;height:4712;visibility:visible" strokeweight="2pt">
              <v:textbox>
                <w:txbxContent>
                  <w:p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 6</w:t>
                    </w:r>
                  </w:p>
                  <w:p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l’Article 6 </w:t>
                    </w:r>
                  </w:p>
                </w:txbxContent>
              </v:textbox>
            </v:shape>
            <v:shape id="_x0000_s1044" type="#_x0000_t202" style="position:absolute;left:40321;width:22904;height:4711;visibility:visible" strokeweight="2pt">
              <v:textbox>
                <w:txbxContent>
                  <w:p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Sont du ressort</w:t>
                    </w:r>
                  </w:p>
                  <w:p w:rsidR="00DA516C" w:rsidRPr="003D4F4E" w:rsidRDefault="006A29D5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D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u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Laboratoire d’Analyses Médicales</w:t>
                    </w:r>
                  </w:p>
                </w:txbxContent>
              </v:textbox>
            </v:shape>
            <v:line id="Connecteur droit 21" o:spid="_x0000_s1045" style="position:absolute;visibility:visible" from="10359,2286" to="14789,2286" o:connectortype="straight">
              <v:stroke endarrow="block"/>
            </v:line>
            <v:line id="Connecteur droit 22" o:spid="_x0000_s1046" style="position:absolute;visibility:visible" from="36235,2286" to="40326,2286" o:connectortype="straight">
              <v:stroke endarrow="block"/>
            </v:line>
          </v:group>
        </w:pict>
      </w:r>
    </w:p>
    <w:p w:rsidR="00DA516C" w:rsidRDefault="00D11D2E" w:rsidP="001440E4">
      <w:pPr>
        <w:spacing w:line="360" w:lineRule="auto"/>
      </w:pPr>
      <w:r>
        <w:rPr>
          <w:noProof/>
          <w:lang w:eastAsia="fr-FR" w:bidi="ar-SA"/>
        </w:rPr>
        <w:pict>
          <v:shape id="_x0000_s1047" type="#_x0000_t202" style="position:absolute;left:0;text-align:left;margin-left:310.65pt;margin-top:13.65pt;width:142.05pt;height:110.55pt;z-index:6;visibility:visible" strokeweight=".25pt">
            <v:stroke dashstyle="3 1"/>
            <v:textbox style="mso-fit-shape-to-text:t">
              <w:txbxContent>
                <w:p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:rsidR="00DA516C" w:rsidRPr="00B0459D" w:rsidRDefault="00DA516C" w:rsidP="001440E4">
      <w:pPr>
        <w:bidi w:val="0"/>
        <w:spacing w:line="360" w:lineRule="auto"/>
        <w:rPr>
          <w:color w:val="002060"/>
        </w:rPr>
      </w:pPr>
    </w:p>
    <w:p w:rsidR="00DA516C" w:rsidRPr="0096594B" w:rsidRDefault="00D11D2E" w:rsidP="001440E4">
      <w:pPr>
        <w:spacing w:line="360" w:lineRule="auto"/>
      </w:pPr>
      <w:r>
        <w:rPr>
          <w:noProof/>
          <w:lang w:eastAsia="fr-FR" w:bidi="ar-SA"/>
        </w:rPr>
        <w:pict>
          <v:group id="Groupe 23" o:spid="_x0000_s1048" style="position:absolute;left:0;text-align:left;margin-left:-24.95pt;margin-top:5.3pt;width:497.8pt;height:37.45pt;z-index:4" coordsize="63225,4760">
            <v:shape id="_x0000_s1049" type="#_x0000_t65" style="position:absolute;top:437;width:10356;height:3550;visibility:visible" adj="18000" strokecolor="#4f81bd" strokeweight="2pt">
              <v:textbox>
                <w:txbxContent>
                  <w:p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04</w:t>
                    </w:r>
                  </w:p>
                </w:txbxContent>
              </v:textbox>
            </v:shape>
            <v:shape id="_x0000_s1050" type="#_x0000_t202" style="position:absolute;left:14786;top:48;width:21443;height:4712;visibility:visible" strokeweight="2pt">
              <v:textbox>
                <w:txbxContent>
                  <w:p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 7</w:t>
                    </w:r>
                  </w:p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Résumé de l’évaluation </w:t>
                    </w:r>
                  </w:p>
                </w:txbxContent>
              </v:textbox>
            </v:shape>
            <v:shape id="_x0000_s1051" type="#_x0000_t202" style="position:absolute;left:40321;width:22904;height:4711;visibility:visible" strokeweight="2pt">
              <v:textbox>
                <w:txbxContent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(Généraliste)</w:t>
                    </w:r>
                  </w:p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7" o:spid="_x0000_s1052" style="position:absolute;visibility:visible" from="10359,2286" to="14789,2286" o:connectortype="straight">
              <v:stroke endarrow="block"/>
            </v:line>
            <v:line id="Connecteur droit 28" o:spid="_x0000_s1053" style="position:absolute;visibility:visible" from="36235,2286" to="40326,2286" o:connectortype="straight">
              <v:stroke endarrow="block"/>
            </v:line>
          </v:group>
        </w:pict>
      </w:r>
    </w:p>
    <w:p w:rsidR="00DA516C" w:rsidRDefault="00D11D2E" w:rsidP="001440E4">
      <w:pPr>
        <w:spacing w:line="360" w:lineRule="auto"/>
      </w:pPr>
      <w:r>
        <w:rPr>
          <w:noProof/>
          <w:lang w:eastAsia="fr-FR" w:bidi="ar-SA"/>
        </w:rPr>
        <w:pict>
          <v:shape id="_x0000_s1054" type="#_x0000_t202" style="position:absolute;left:0;text-align:left;margin-left:307.4pt;margin-top:15.85pt;width:142.05pt;height:110.55pt;z-index:7;visibility:visible" strokeweight=".25pt">
            <v:stroke dashstyle="3 1"/>
            <v:textbox style="mso-fit-shape-to-text:t">
              <w:txbxContent>
                <w:p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:rsidR="00DA516C" w:rsidRPr="00B0459D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:rsidR="00DA516C" w:rsidRDefault="00D11D2E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D11D2E">
        <w:rPr>
          <w:noProof/>
          <w:lang w:eastAsia="fr-FR" w:bidi="ar-SA"/>
        </w:rPr>
        <w:pict>
          <v:group id="Groupe 29" o:spid="_x0000_s1055" style="position:absolute;margin-left:-24.8pt;margin-top:4.05pt;width:497.8pt;height:37.45pt;z-index:5" coordsize="63225,4760">
            <v:shape id="_x0000_s1056" type="#_x0000_t65" style="position:absolute;top:437;width:10356;height:3550;visibility:visible" adj="18000" strokecolor="#4f81bd" strokeweight="2pt">
              <v:textbox>
                <w:txbxContent>
                  <w:p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05</w:t>
                    </w:r>
                  </w:p>
                </w:txbxContent>
              </v:textbox>
            </v:shape>
            <v:shape id="_x0000_s1057" type="#_x0000_t202" style="position:absolute;left:14786;top:48;width:21443;height:4712;visibility:visible" strokeweight="2pt">
              <v:textbox>
                <w:txbxContent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Certificat Médical de Non </w:t>
                    </w:r>
                    <w:r w:rsidR="00D75DA5" w:rsidRPr="003D4F4E">
                      <w:rPr>
                        <w:color w:val="000000"/>
                        <w:sz w:val="22"/>
                        <w:szCs w:val="22"/>
                      </w:rPr>
                      <w:t>Contre-indication</w:t>
                    </w: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 à la Pratique du F.B </w:t>
                    </w:r>
                  </w:p>
                </w:txbxContent>
              </v:textbox>
            </v:shape>
            <v:shape id="_x0000_s1058" type="#_x0000_t202" style="position:absolute;left:40321;width:22904;height:4711;visibility:visible" strokeweight="2pt">
              <v:textbox>
                <w:txbxContent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(Généraliste)</w:t>
                    </w:r>
                  </w:p>
                  <w:p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89" o:spid="_x0000_s1059" style="position:absolute;visibility:visible" from="10359,2286" to="14789,2286" o:connectortype="straight">
              <v:stroke endarrow="block"/>
            </v:line>
            <v:line id="Connecteur droit 290" o:spid="_x0000_s1060" style="position:absolute;visibility:visible" from="36235,2286" to="40326,2286" o:connectortype="straight">
              <v:stroke endarrow="block"/>
            </v:line>
          </v:group>
        </w:pict>
      </w:r>
    </w:p>
    <w:p w:rsidR="00DA516C" w:rsidRDefault="00D11D2E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D11D2E">
        <w:rPr>
          <w:noProof/>
          <w:lang w:eastAsia="fr-FR" w:bidi="ar-SA"/>
        </w:rPr>
        <w:pict>
          <v:shape id="_x0000_s1061" type="#_x0000_t202" style="position:absolute;margin-left:311.5pt;margin-top:15.45pt;width:142.05pt;height:110.55pt;z-index:8;visibility:visible" strokeweight=".25pt">
            <v:stroke dashstyle="3 1"/>
            <v:textbox style="mso-fit-shape-to-text:t">
              <w:txbxContent>
                <w:p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:rsidR="00DA516C" w:rsidRPr="002471DD" w:rsidRDefault="00DA516C" w:rsidP="002471DD">
      <w:pPr>
        <w:tabs>
          <w:tab w:val="left" w:pos="567"/>
          <w:tab w:val="left" w:pos="3544"/>
        </w:tabs>
        <w:bidi w:val="0"/>
        <w:spacing w:line="276" w:lineRule="auto"/>
        <w:rPr>
          <w:rFonts w:cs="Arial"/>
          <w:bCs/>
          <w:color w:val="000000"/>
        </w:rPr>
      </w:pPr>
      <w:r w:rsidRPr="002471DD">
        <w:rPr>
          <w:rFonts w:ascii="Calibri" w:hAnsi="Calibri" w:cs="Calibri"/>
          <w:b/>
          <w:color w:val="000000"/>
          <w:u w:val="single"/>
        </w:rPr>
        <w:t>N.B</w:t>
      </w:r>
      <w:r w:rsidRPr="002471DD">
        <w:rPr>
          <w:rFonts w:ascii="Calibri" w:hAnsi="Calibri" w:cs="Calibri"/>
          <w:bCs/>
          <w:color w:val="000000"/>
        </w:rPr>
        <w:t xml:space="preserve"> : </w:t>
      </w:r>
    </w:p>
    <w:p w:rsidR="00DA516C" w:rsidRPr="002471DD" w:rsidRDefault="00DA516C" w:rsidP="00E81321">
      <w:pPr>
        <w:tabs>
          <w:tab w:val="left" w:pos="567"/>
          <w:tab w:val="left" w:pos="3544"/>
        </w:tabs>
        <w:bidi w:val="0"/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2471DD">
        <w:rPr>
          <w:rFonts w:ascii="Calibri" w:hAnsi="Calibri" w:cs="Calibri"/>
          <w:bCs/>
          <w:color w:val="000000"/>
        </w:rPr>
        <w:t xml:space="preserve">- L’examen  </w:t>
      </w:r>
      <w:r w:rsidR="00A12737" w:rsidRPr="002471DD">
        <w:rPr>
          <w:rFonts w:ascii="Calibri" w:hAnsi="Calibri" w:cs="Calibri"/>
          <w:bCs/>
          <w:color w:val="000000"/>
        </w:rPr>
        <w:t>Écho cardiographique</w:t>
      </w:r>
      <w:r w:rsidRPr="002471DD">
        <w:rPr>
          <w:rFonts w:ascii="Calibri" w:hAnsi="Calibri" w:cs="Calibri"/>
          <w:bCs/>
          <w:color w:val="000000"/>
        </w:rPr>
        <w:t xml:space="preserve"> initiale  est obligatoire quel que soit l’âge des joueurs.</w:t>
      </w:r>
    </w:p>
    <w:p w:rsidR="00DA516C" w:rsidRPr="00C164F9" w:rsidRDefault="00DA516C" w:rsidP="00E81321">
      <w:pPr>
        <w:bidi w:val="0"/>
        <w:spacing w:line="276" w:lineRule="auto"/>
        <w:jc w:val="both"/>
        <w:rPr>
          <w:rFonts w:ascii="Calibri" w:hAnsi="Calibri" w:cs="Calibri"/>
          <w:b/>
          <w:color w:val="FF0000"/>
        </w:rPr>
      </w:pPr>
      <w:r w:rsidRPr="00C164F9">
        <w:rPr>
          <w:rFonts w:ascii="Calibri" w:hAnsi="Calibri" w:cs="Calibri"/>
          <w:b/>
          <w:color w:val="FF0000"/>
        </w:rPr>
        <w:t>- L Echocardiographie doit être renouvelée  dès l’âge de 20 ans.</w:t>
      </w:r>
    </w:p>
    <w:p w:rsidR="00DA516C" w:rsidRPr="002471DD" w:rsidRDefault="00DA516C" w:rsidP="00D537B3">
      <w:pPr>
        <w:pStyle w:val="Titre3"/>
        <w:spacing w:before="0" w:beforeAutospacing="0" w:after="0" w:afterAutospacing="0" w:line="276" w:lineRule="auto"/>
        <w:ind w:left="142" w:right="-284" w:hanging="142"/>
        <w:jc w:val="both"/>
        <w:rPr>
          <w:rFonts w:ascii="Calibri" w:hAnsi="Calibri" w:cs="Calibri"/>
          <w:bCs w:val="0"/>
          <w:color w:val="000000"/>
          <w:sz w:val="24"/>
          <w:szCs w:val="24"/>
        </w:rPr>
      </w:pP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- Joindre les documents : </w:t>
      </w:r>
      <w:hyperlink r:id="rId6" w:history="1">
        <w:r w:rsidRPr="002471DD">
          <w:rPr>
            <w:rFonts w:ascii="Calibri" w:hAnsi="Calibri" w:cs="Calibri"/>
            <w:b w:val="0"/>
            <w:color w:val="000000"/>
            <w:sz w:val="24"/>
            <w:szCs w:val="24"/>
            <w:lang w:eastAsia="en-US" w:bidi="ar-DZ"/>
          </w:rPr>
          <w:t xml:space="preserve">Tracé ECG (Electrocardiogramme), </w:t>
        </w:r>
      </w:hyperlink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Compte rendu Echocardiographie et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 documents des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Résultats 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du </w:t>
      </w:r>
      <w:bookmarkStart w:id="0" w:name="_GoBack"/>
      <w:bookmarkEnd w:id="0"/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Bilan Sanguin signés par le Laboratoire.</w:t>
      </w:r>
    </w:p>
    <w:sectPr w:rsidR="00DA516C" w:rsidRPr="002471DD" w:rsidSect="003D6FE9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anc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FE9"/>
    <w:rsid w:val="0000226A"/>
    <w:rsid w:val="0005161E"/>
    <w:rsid w:val="001440E4"/>
    <w:rsid w:val="001D792B"/>
    <w:rsid w:val="00214374"/>
    <w:rsid w:val="002471DD"/>
    <w:rsid w:val="00342455"/>
    <w:rsid w:val="003D4F4E"/>
    <w:rsid w:val="003D6FE9"/>
    <w:rsid w:val="004928DF"/>
    <w:rsid w:val="004C5207"/>
    <w:rsid w:val="005B707A"/>
    <w:rsid w:val="005B7CEF"/>
    <w:rsid w:val="0060139F"/>
    <w:rsid w:val="00661EAA"/>
    <w:rsid w:val="0067432C"/>
    <w:rsid w:val="00684B6A"/>
    <w:rsid w:val="006A29D5"/>
    <w:rsid w:val="00763CFE"/>
    <w:rsid w:val="007D055B"/>
    <w:rsid w:val="007D4F6B"/>
    <w:rsid w:val="008E0AF9"/>
    <w:rsid w:val="008F0F72"/>
    <w:rsid w:val="00906CC4"/>
    <w:rsid w:val="00935106"/>
    <w:rsid w:val="0096594B"/>
    <w:rsid w:val="00A12737"/>
    <w:rsid w:val="00B0459D"/>
    <w:rsid w:val="00B801EC"/>
    <w:rsid w:val="00C164F9"/>
    <w:rsid w:val="00D05BB6"/>
    <w:rsid w:val="00D11D2E"/>
    <w:rsid w:val="00D537B3"/>
    <w:rsid w:val="00D75DA5"/>
    <w:rsid w:val="00D921B3"/>
    <w:rsid w:val="00DA516C"/>
    <w:rsid w:val="00E1556F"/>
    <w:rsid w:val="00E26004"/>
    <w:rsid w:val="00E81321"/>
    <w:rsid w:val="00E92A59"/>
    <w:rsid w:val="00F06F23"/>
    <w:rsid w:val="00FA4F81"/>
    <w:rsid w:val="00F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E9"/>
    <w:pPr>
      <w:bidi/>
    </w:pPr>
    <w:rPr>
      <w:rFonts w:ascii="Times New Roman" w:eastAsia="Times New Roman" w:hAnsi="Times New Roman" w:cs="Times New Roman"/>
      <w:sz w:val="24"/>
      <w:szCs w:val="24"/>
      <w:lang w:eastAsia="en-US" w:bidi="ar-DZ"/>
    </w:rPr>
  </w:style>
  <w:style w:type="paragraph" w:styleId="Titre3">
    <w:name w:val="heading 3"/>
    <w:basedOn w:val="Normal"/>
    <w:link w:val="Titre3Car"/>
    <w:uiPriority w:val="99"/>
    <w:qFormat/>
    <w:rsid w:val="00214374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214374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6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D6FE9"/>
    <w:rPr>
      <w:rFonts w:ascii="Tahoma" w:hAnsi="Tahoma" w:cs="Tahoma"/>
      <w:sz w:val="16"/>
      <w:szCs w:val="16"/>
      <w:lang w:bidi="ar-DZ"/>
    </w:rPr>
  </w:style>
  <w:style w:type="character" w:styleId="Lienhypertexte">
    <w:name w:val="Hyperlink"/>
    <w:basedOn w:val="Policepardfaut"/>
    <w:uiPriority w:val="99"/>
    <w:semiHidden/>
    <w:rsid w:val="00214374"/>
    <w:rPr>
      <w:rFonts w:cs="Times New Roman"/>
      <w:color w:val="0000FF"/>
      <w:u w:val="single"/>
    </w:rPr>
  </w:style>
  <w:style w:type="character" w:styleId="CitationHTML">
    <w:name w:val="HTML Cite"/>
    <w:basedOn w:val="Policepardfaut"/>
    <w:uiPriority w:val="99"/>
    <w:semiHidden/>
    <w:rsid w:val="00214374"/>
    <w:rPr>
      <w:rFonts w:cs="Times New Roman"/>
      <w:i/>
      <w:iCs/>
    </w:rPr>
  </w:style>
  <w:style w:type="character" w:customStyle="1" w:styleId="st">
    <w:name w:val="st"/>
    <w:basedOn w:val="Policepardfaut"/>
    <w:uiPriority w:val="99"/>
    <w:rsid w:val="00214374"/>
    <w:rPr>
      <w:rFonts w:cs="Times New Roman"/>
    </w:rPr>
  </w:style>
  <w:style w:type="character" w:customStyle="1" w:styleId="f">
    <w:name w:val="f"/>
    <w:basedOn w:val="Policepardfaut"/>
    <w:uiPriority w:val="99"/>
    <w:rsid w:val="00214374"/>
    <w:rPr>
      <w:rFonts w:cs="Times New Roman"/>
    </w:rPr>
  </w:style>
  <w:style w:type="character" w:styleId="Accentuation">
    <w:name w:val="Emphasis"/>
    <w:basedOn w:val="Policepardfaut"/>
    <w:uiPriority w:val="99"/>
    <w:qFormat/>
    <w:rsid w:val="0021437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1&amp;ved=2ahUKEwjl3uGdzOzcAhVRWxoKHU_QCEgQFjAAegQICRAB&amp;url=http%3A%2F%2Fwww.actusoins.com%2F266783%2Fcomprendre-lecg-electrocardiogramme-un-defi-ose-2.html&amp;usg=AOvVaw2jET3ka3nrys45wLRTzRe-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C.L.HAKIM ZEROUAL</dc:creator>
  <cp:keywords/>
  <dc:description/>
  <cp:lastModifiedBy>KIMOU</cp:lastModifiedBy>
  <cp:revision>28</cp:revision>
  <cp:lastPrinted>2018-08-14T13:55:00Z</cp:lastPrinted>
  <dcterms:created xsi:type="dcterms:W3CDTF">2018-08-14T10:17:00Z</dcterms:created>
  <dcterms:modified xsi:type="dcterms:W3CDTF">2021-09-28T13:25:00Z</dcterms:modified>
</cp:coreProperties>
</file>